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FD7356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047D5">
        <w:rPr>
          <w:b/>
          <w:bCs/>
          <w:lang w:val="en-US"/>
        </w:rPr>
        <w:t xml:space="preserve">Date of adoption: </w:t>
      </w:r>
      <w:r w:rsidR="008047D5" w:rsidRPr="008047D5">
        <w:rPr>
          <w:b/>
          <w:bCs/>
          <w:lang w:val="en-US"/>
        </w:rPr>
        <w:t xml:space="preserve">21 </w:t>
      </w:r>
      <w:r w:rsidR="00171DAE" w:rsidRPr="008047D5">
        <w:rPr>
          <w:b/>
          <w:bCs/>
          <w:lang w:val="en-US"/>
        </w:rPr>
        <w:t>June</w:t>
      </w:r>
      <w:r w:rsidR="00DF2CA2" w:rsidRPr="008047D5">
        <w:rPr>
          <w:b/>
          <w:bCs/>
          <w:lang w:val="en-US"/>
        </w:rPr>
        <w:t xml:space="preserve"> </w:t>
      </w:r>
      <w:r w:rsidR="001E7C6E" w:rsidRPr="008047D5">
        <w:rPr>
          <w:b/>
          <w:bCs/>
          <w:lang w:val="en-US"/>
        </w:rPr>
        <w:t>2012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No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</w:t>
      </w:r>
      <w:r w:rsidR="00833E5C">
        <w:rPr>
          <w:b/>
          <w:bCs/>
          <w:lang w:val="en-US"/>
        </w:rPr>
        <w:t>7</w:t>
      </w:r>
      <w:r w:rsidR="008F394F">
        <w:rPr>
          <w:b/>
          <w:bCs/>
          <w:lang w:val="en-US"/>
        </w:rPr>
        <w:t>2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  <w:r w:rsidR="008F394F">
        <w:rPr>
          <w:b/>
          <w:bCs/>
          <w:lang w:val="en-US"/>
        </w:rPr>
        <w:t>, 73/09, 74/09, 75/09 and 76/09</w:t>
      </w:r>
    </w:p>
    <w:p w:rsidR="008F394F" w:rsidRPr="000D7372" w:rsidRDefault="008F394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A5A84" w:rsidRPr="00066B28" w:rsidRDefault="005868A1" w:rsidP="00CE253C">
      <w:pPr>
        <w:autoSpaceDE w:val="0"/>
        <w:autoSpaceDN w:val="0"/>
        <w:adjustRightInd w:val="0"/>
        <w:jc w:val="both"/>
        <w:rPr>
          <w:b/>
          <w:lang w:val="en-GB"/>
        </w:rPr>
      </w:pPr>
      <w:r w:rsidRPr="00066B28">
        <w:rPr>
          <w:b/>
          <w:lang w:val="en-GB"/>
        </w:rPr>
        <w:t>Lela NIKOLIĆ</w:t>
      </w:r>
    </w:p>
    <w:p w:rsidR="005868A1" w:rsidRPr="007F723B" w:rsidRDefault="005868A1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7F723B">
        <w:rPr>
          <w:b/>
          <w:bCs/>
          <w:lang w:val="en-US"/>
        </w:rPr>
        <w:t>against</w:t>
      </w:r>
      <w:proofErr w:type="gramEnd"/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 xml:space="preserve">UNMIK 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8047D5">
        <w:rPr>
          <w:lang w:val="en-US"/>
        </w:rPr>
        <w:t>The Human Rights Advisory Pan</w:t>
      </w:r>
      <w:r w:rsidR="001D3AC8" w:rsidRPr="008047D5">
        <w:rPr>
          <w:lang w:val="en-US"/>
        </w:rPr>
        <w:t>el</w:t>
      </w:r>
      <w:r w:rsidR="000D7CEB" w:rsidRPr="008047D5">
        <w:rPr>
          <w:lang w:val="en-US"/>
        </w:rPr>
        <w:t>,</w:t>
      </w:r>
      <w:r w:rsidR="001D3AC8" w:rsidRPr="008047D5">
        <w:rPr>
          <w:lang w:val="en-US"/>
        </w:rPr>
        <w:t xml:space="preserve"> on </w:t>
      </w:r>
      <w:r w:rsidR="008047D5">
        <w:rPr>
          <w:lang w:val="en-US"/>
        </w:rPr>
        <w:t>21</w:t>
      </w:r>
      <w:r w:rsidR="00FE2D02" w:rsidRPr="008047D5">
        <w:rPr>
          <w:bCs/>
          <w:lang w:val="en-US"/>
        </w:rPr>
        <w:t xml:space="preserve"> </w:t>
      </w:r>
      <w:r w:rsidR="00171DAE" w:rsidRPr="008047D5">
        <w:rPr>
          <w:bCs/>
          <w:lang w:val="en-US"/>
        </w:rPr>
        <w:t>June</w:t>
      </w:r>
      <w:r w:rsidR="001E7C6E" w:rsidRPr="008047D5">
        <w:rPr>
          <w:b/>
          <w:bCs/>
          <w:lang w:val="en-US"/>
        </w:rPr>
        <w:t xml:space="preserve"> </w:t>
      </w:r>
      <w:r w:rsidR="00BB219C" w:rsidRPr="008047D5">
        <w:rPr>
          <w:lang w:val="en-US"/>
        </w:rPr>
        <w:t>201</w:t>
      </w:r>
      <w:r w:rsidR="00383F28" w:rsidRPr="008047D5">
        <w:rPr>
          <w:lang w:val="en-US"/>
        </w:rPr>
        <w:t>2</w:t>
      </w:r>
      <w:r w:rsidR="000D7CEB" w:rsidRPr="008047D5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7F723B">
        <w:rPr>
          <w:lang w:val="en-US"/>
        </w:rPr>
        <w:t>with</w:t>
      </w:r>
      <w:proofErr w:type="gramEnd"/>
      <w:r w:rsidRPr="007F723B">
        <w:rPr>
          <w:lang w:val="en-US"/>
        </w:rPr>
        <w:t xml:space="preserve"> the following members</w:t>
      </w:r>
      <w:r w:rsidR="002C6DFA" w:rsidRPr="007F723B">
        <w:rPr>
          <w:lang w:val="en-US"/>
        </w:rPr>
        <w:t xml:space="preserve"> </w:t>
      </w:r>
      <w:r w:rsidR="00F737AB">
        <w:rPr>
          <w:lang w:val="en-US"/>
        </w:rPr>
        <w:t>taking part</w:t>
      </w:r>
      <w:r w:rsidRPr="007F723B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  <w:r w:rsidR="00FA3C54">
        <w:rPr>
          <w:lang w:val="en-US"/>
        </w:rPr>
        <w:t>, Presiding Member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605BE9" w:rsidRPr="00172FD7" w:rsidRDefault="00605BE9" w:rsidP="00605BE9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Pr="00807000">
        <w:t>including through electronic means, in accordance with Rule 13 § 2 of its Rules of Procedure</w:t>
      </w:r>
      <w:r>
        <w:t xml:space="preserve">, </w:t>
      </w:r>
      <w:r w:rsidRPr="00991AE5">
        <w:t>decides as follows</w:t>
      </w:r>
      <w:r w:rsidRPr="00172FD7">
        <w:rPr>
          <w:lang w:val="en-US"/>
        </w:rPr>
        <w:t>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8F394F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2C6DFA" w:rsidRPr="000D7372">
        <w:rPr>
          <w:lang w:val="en-US"/>
        </w:rPr>
        <w:t>complaint</w:t>
      </w:r>
      <w:r>
        <w:rPr>
          <w:lang w:val="en-US"/>
        </w:rPr>
        <w:t>s</w:t>
      </w:r>
      <w:r w:rsidR="002C6DFA" w:rsidRPr="000D7372">
        <w:rPr>
          <w:lang w:val="en-US"/>
        </w:rPr>
        <w:t xml:space="preserve"> </w:t>
      </w:r>
      <w:r w:rsidR="002C6DFA" w:rsidRPr="00EA2C09">
        <w:rPr>
          <w:lang w:val="en-US"/>
        </w:rPr>
        <w:t>w</w:t>
      </w:r>
      <w:r>
        <w:rPr>
          <w:lang w:val="en-US"/>
        </w:rPr>
        <w:t>ere</w:t>
      </w:r>
      <w:r w:rsidR="002C6DFA"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490170">
        <w:rPr>
          <w:lang w:val="en-US"/>
        </w:rPr>
        <w:t>1</w:t>
      </w:r>
      <w:r w:rsidR="00833E5C">
        <w:rPr>
          <w:lang w:val="en-US"/>
        </w:rPr>
        <w:t>5</w:t>
      </w:r>
      <w:r w:rsidR="00490170">
        <w:rPr>
          <w:lang w:val="en-US"/>
        </w:rPr>
        <w:t xml:space="preserve"> April </w:t>
      </w:r>
      <w:r w:rsidR="00DF2CA2" w:rsidRPr="00065414">
        <w:rPr>
          <w:lang w:val="en-US"/>
        </w:rPr>
        <w:t>200</w:t>
      </w:r>
      <w:r w:rsidR="00490170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8E1198" w:rsidRDefault="008E1198" w:rsidP="008E1198">
      <w:pPr>
        <w:jc w:val="both"/>
        <w:rPr>
          <w:lang w:val="en-US"/>
        </w:rPr>
      </w:pPr>
    </w:p>
    <w:p w:rsidR="00B2000D" w:rsidRPr="00B2000D" w:rsidRDefault="00B2000D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B2000D">
        <w:rPr>
          <w:lang w:val="en-US"/>
        </w:rPr>
        <w:t>On 24 July 2009, the complaint</w:t>
      </w:r>
      <w:r w:rsidR="008F394F">
        <w:rPr>
          <w:lang w:val="en-US"/>
        </w:rPr>
        <w:t>s</w:t>
      </w:r>
      <w:r w:rsidRPr="00B2000D">
        <w:rPr>
          <w:lang w:val="en-US"/>
        </w:rPr>
        <w:t xml:space="preserve"> w</w:t>
      </w:r>
      <w:r w:rsidR="008F394F">
        <w:rPr>
          <w:lang w:val="en-US"/>
        </w:rPr>
        <w:t>ere</w:t>
      </w:r>
      <w:r w:rsidRPr="00B2000D">
        <w:rPr>
          <w:lang w:val="en-US"/>
        </w:rPr>
        <w:t xml:space="preserve"> communicated to the Special Representative of the Secretary-General (SRSG), for UNMIK’s comments on admissibility and merits. In response</w:t>
      </w:r>
      <w:r w:rsidR="00EF0911">
        <w:rPr>
          <w:lang w:val="en-US"/>
        </w:rPr>
        <w:t xml:space="preserve">, by </w:t>
      </w:r>
      <w:r w:rsidRPr="00B2000D">
        <w:rPr>
          <w:lang w:val="en-US"/>
        </w:rPr>
        <w:t xml:space="preserve">letter dated </w:t>
      </w:r>
      <w:r w:rsidR="008F394F">
        <w:rPr>
          <w:lang w:val="en-US"/>
        </w:rPr>
        <w:t>5</w:t>
      </w:r>
      <w:r w:rsidRPr="00B2000D">
        <w:rPr>
          <w:lang w:val="en-US"/>
        </w:rPr>
        <w:t xml:space="preserve"> August 2009, the SRSG advised the Panel </w:t>
      </w:r>
      <w:r>
        <w:rPr>
          <w:lang w:val="en-US"/>
        </w:rPr>
        <w:t>that UNMIK could not provide comments because of lack of facts presented by the complainant.</w:t>
      </w:r>
    </w:p>
    <w:p w:rsidR="00B2000D" w:rsidRDefault="00B2000D" w:rsidP="00B2000D">
      <w:pPr>
        <w:pStyle w:val="ListParagraph"/>
        <w:rPr>
          <w:b/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24 October </w:t>
      </w:r>
      <w:r w:rsidRPr="0049330C">
        <w:rPr>
          <w:lang w:val="en-US"/>
        </w:rPr>
        <w:t>20</w:t>
      </w:r>
      <w:r>
        <w:rPr>
          <w:lang w:val="en-US"/>
        </w:rPr>
        <w:t>09,</w:t>
      </w:r>
      <w:r w:rsidRPr="0049330C">
        <w:rPr>
          <w:lang w:val="en-US"/>
        </w:rPr>
        <w:t xml:space="preserve"> the Panel decided to join </w:t>
      </w:r>
      <w:r>
        <w:rPr>
          <w:lang w:val="en-US"/>
        </w:rPr>
        <w:t xml:space="preserve">all mentioned </w:t>
      </w:r>
      <w:r w:rsidRPr="0049330C">
        <w:rPr>
          <w:lang w:val="en-US"/>
        </w:rPr>
        <w:t>cases</w:t>
      </w:r>
      <w:r>
        <w:rPr>
          <w:lang w:val="en-US"/>
        </w:rPr>
        <w:t>,</w:t>
      </w:r>
      <w:r w:rsidRPr="0049330C">
        <w:rPr>
          <w:lang w:val="en-US"/>
        </w:rPr>
        <w:t xml:space="preserve"> </w:t>
      </w:r>
      <w:r>
        <w:rPr>
          <w:lang w:val="en-US"/>
        </w:rPr>
        <w:t>pursuant to Rule 20 of the Panel’s Rules of Procedure.</w:t>
      </w:r>
    </w:p>
    <w:p w:rsidR="00D44BC2" w:rsidRDefault="00D44BC2" w:rsidP="00D44BC2">
      <w:pPr>
        <w:pStyle w:val="ListParagraph"/>
        <w:rPr>
          <w:lang w:val="en-US"/>
        </w:rPr>
      </w:pPr>
    </w:p>
    <w:p w:rsidR="00B2000D" w:rsidRPr="00B2000D" w:rsidRDefault="00B2000D" w:rsidP="00B2000D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lastRenderedPageBreak/>
        <w:t xml:space="preserve">On </w:t>
      </w:r>
      <w:r w:rsidR="00DB648C">
        <w:rPr>
          <w:lang w:val="en-US"/>
        </w:rPr>
        <w:t>21 April 2010</w:t>
      </w:r>
      <w:r w:rsidR="00EF0911"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8F394F" w:rsidRDefault="008F394F" w:rsidP="008F394F">
      <w:pPr>
        <w:pStyle w:val="ListParagraph"/>
        <w:rPr>
          <w:lang w:val="en-US"/>
        </w:rPr>
      </w:pPr>
    </w:p>
    <w:p w:rsidR="006A5A84" w:rsidRPr="008F394F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8F394F">
        <w:rPr>
          <w:lang w:val="en-US"/>
        </w:rPr>
        <w:t>4</w:t>
      </w:r>
      <w:r w:rsidR="002E71E4">
        <w:rPr>
          <w:lang w:val="en-US"/>
        </w:rPr>
        <w:t xml:space="preserve"> </w:t>
      </w:r>
      <w:r w:rsidR="008F394F">
        <w:rPr>
          <w:lang w:val="en-US"/>
        </w:rPr>
        <w:t xml:space="preserve">May </w:t>
      </w:r>
      <w:r w:rsidRPr="000D7372">
        <w:rPr>
          <w:lang w:val="en-US"/>
        </w:rPr>
        <w:t>20</w:t>
      </w:r>
      <w:r w:rsidR="008E1198">
        <w:rPr>
          <w:lang w:val="en-US"/>
        </w:rPr>
        <w:t>1</w:t>
      </w:r>
      <w:r w:rsidR="00B2000D">
        <w:rPr>
          <w:lang w:val="en-US"/>
        </w:rPr>
        <w:t>2</w:t>
      </w:r>
      <w:r w:rsidR="007F723B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8F394F">
        <w:rPr>
          <w:lang w:val="en-US"/>
        </w:rPr>
        <w:t>s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>w</w:t>
      </w:r>
      <w:r w:rsidR="008F394F">
        <w:rPr>
          <w:lang w:val="en-US"/>
        </w:rPr>
        <w:t>ere</w:t>
      </w:r>
      <w:r w:rsidRPr="000D7372">
        <w:rPr>
          <w:lang w:val="en-US"/>
        </w:rPr>
        <w:t xml:space="preserve"> </w:t>
      </w:r>
      <w:r w:rsidR="00B2000D">
        <w:rPr>
          <w:lang w:val="en-US"/>
        </w:rPr>
        <w:t>re-</w:t>
      </w:r>
      <w:r w:rsidRPr="000D7372">
        <w:rPr>
          <w:lang w:val="en-US"/>
        </w:rPr>
        <w:t xml:space="preserve">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SRSG,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962637">
        <w:rPr>
          <w:lang w:val="en-US"/>
        </w:rPr>
        <w:t xml:space="preserve">The SRSG provided UNMIK’s response on 13 </w:t>
      </w:r>
      <w:r w:rsidR="00EC598B">
        <w:rPr>
          <w:lang w:val="en-US"/>
        </w:rPr>
        <w:t xml:space="preserve">June </w:t>
      </w:r>
      <w:r w:rsidR="008E1198">
        <w:rPr>
          <w:lang w:val="en-US"/>
        </w:rPr>
        <w:t>201</w:t>
      </w:r>
      <w:r w:rsidR="00CF4C2D">
        <w:rPr>
          <w:lang w:val="en-US"/>
        </w:rPr>
        <w:t>2</w:t>
      </w:r>
      <w:r w:rsidR="008047D5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 w:rsidRPr="00DB648C">
        <w:rPr>
          <w:lang w:val="en-US"/>
        </w:rPr>
        <w:t xml:space="preserve">The complainant is a </w:t>
      </w:r>
      <w:r w:rsidR="00605BE9">
        <w:rPr>
          <w:lang w:val="en-US"/>
        </w:rPr>
        <w:t xml:space="preserve">former </w:t>
      </w:r>
      <w:r w:rsidRPr="00DB648C">
        <w:rPr>
          <w:lang w:val="en-US"/>
        </w:rPr>
        <w:t xml:space="preserve">resident of Kosovo, currently living in </w:t>
      </w:r>
      <w:smartTag w:uri="urn:schemas-microsoft-com:office:smarttags" w:element="country-region">
        <w:smartTag w:uri="urn:schemas-microsoft-com:office:smarttags" w:element="place">
          <w:r w:rsidRPr="00DB648C">
            <w:rPr>
              <w:lang w:val="en-US"/>
            </w:rPr>
            <w:t>Serbia</w:t>
          </w:r>
        </w:smartTag>
      </w:smartTag>
      <w:r w:rsidRPr="00DB648C">
        <w:rPr>
          <w:lang w:val="en-US"/>
        </w:rPr>
        <w:t xml:space="preserve"> </w:t>
      </w:r>
      <w:r w:rsidR="008A7A5C">
        <w:rPr>
          <w:lang w:val="en-US"/>
        </w:rPr>
        <w:t>proper</w:t>
      </w:r>
      <w:r w:rsidRPr="00DB648C">
        <w:rPr>
          <w:lang w:val="en-US"/>
        </w:rPr>
        <w:t>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5D58E8" w:rsidRPr="008F5BCA" w:rsidRDefault="005D58E8" w:rsidP="005D58E8">
      <w:pPr>
        <w:numPr>
          <w:ilvl w:val="0"/>
          <w:numId w:val="16"/>
        </w:numPr>
        <w:jc w:val="both"/>
        <w:rPr>
          <w:lang w:val="en-US"/>
        </w:rPr>
      </w:pPr>
      <w:r w:rsidRPr="00962637">
        <w:rPr>
          <w:lang w:val="en-US"/>
        </w:rPr>
        <w:t>The complainant informs the Panel that on 12 June 1999 five close members of her family, Mr Nedeljko Šutaković (</w:t>
      </w:r>
      <w:r w:rsidR="00605BE9" w:rsidRPr="00962637">
        <w:rPr>
          <w:lang w:val="en-US"/>
        </w:rPr>
        <w:t xml:space="preserve">her </w:t>
      </w:r>
      <w:r w:rsidRPr="00962637">
        <w:rPr>
          <w:lang w:val="en-US"/>
        </w:rPr>
        <w:t>father, case no. 75/09), Mrs Darinka Šutaković (</w:t>
      </w:r>
      <w:r w:rsidR="00605BE9" w:rsidRPr="00962637">
        <w:rPr>
          <w:lang w:val="en-US"/>
        </w:rPr>
        <w:t xml:space="preserve">her </w:t>
      </w:r>
      <w:r w:rsidR="00EC0A25" w:rsidRPr="00962637">
        <w:rPr>
          <w:lang w:val="en-US"/>
        </w:rPr>
        <w:t xml:space="preserve">stepmother, </w:t>
      </w:r>
      <w:r w:rsidRPr="00962637">
        <w:rPr>
          <w:lang w:val="en-US"/>
        </w:rPr>
        <w:t xml:space="preserve">case no. 72/09), and their three </w:t>
      </w:r>
      <w:r w:rsidR="007D3B06" w:rsidRPr="00962637">
        <w:rPr>
          <w:lang w:val="en-US"/>
        </w:rPr>
        <w:t>sons</w:t>
      </w:r>
      <w:r w:rsidRPr="00962637">
        <w:rPr>
          <w:lang w:val="en-US"/>
        </w:rPr>
        <w:t xml:space="preserve">: </w:t>
      </w:r>
      <w:r w:rsidR="00EC0A25" w:rsidRPr="00962637">
        <w:rPr>
          <w:lang w:val="en-US"/>
        </w:rPr>
        <w:t xml:space="preserve">Aleksandar Šutaković (case no. 76/09), Ðorđe Šutaković (case no. 74/09) and </w:t>
      </w:r>
      <w:r w:rsidRPr="00962637">
        <w:rPr>
          <w:lang w:val="en-US"/>
        </w:rPr>
        <w:t>Radovan Šutaković (</w:t>
      </w:r>
      <w:r w:rsidR="00EC0A25" w:rsidRPr="00962637">
        <w:rPr>
          <w:lang w:val="en-US"/>
        </w:rPr>
        <w:t xml:space="preserve">case </w:t>
      </w:r>
      <w:r w:rsidRPr="00962637">
        <w:rPr>
          <w:lang w:val="en-US"/>
        </w:rPr>
        <w:t>no. 73/09), were abducted from their home in Gjakovë</w:t>
      </w:r>
      <w:r w:rsidRPr="00962637">
        <w:rPr>
          <w:lang w:val="es-ES_tradnl"/>
        </w:rPr>
        <w:t>/</w:t>
      </w:r>
      <w:r w:rsidRPr="00962637">
        <w:rPr>
          <w:lang w:val="en-US"/>
        </w:rPr>
        <w:t>Đakovica by members of the Kosovo Liberation Army</w:t>
      </w:r>
      <w:r w:rsidRPr="008A7A5C">
        <w:rPr>
          <w:lang w:val="en-US"/>
        </w:rPr>
        <w:t>. Since that time their whereabouts have remained unknown.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7D3B06" w:rsidRDefault="006C4EFD" w:rsidP="006C4EFD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</w:t>
      </w:r>
      <w:r w:rsidR="00B17555" w:rsidRPr="00FE2D02">
        <w:rPr>
          <w:lang w:val="en-US"/>
        </w:rPr>
        <w:t xml:space="preserve">states that the disappearance was reported to </w:t>
      </w:r>
      <w:r w:rsidR="00C2288F">
        <w:rPr>
          <w:lang w:val="en-US"/>
        </w:rPr>
        <w:t xml:space="preserve">KFOR, </w:t>
      </w:r>
      <w:r w:rsidR="007D3B06">
        <w:rPr>
          <w:lang w:val="en-US"/>
        </w:rPr>
        <w:t>UNMIK</w:t>
      </w:r>
      <w:r w:rsidR="00C2288F">
        <w:rPr>
          <w:lang w:val="en-US"/>
        </w:rPr>
        <w:t>, the</w:t>
      </w:r>
      <w:r w:rsidR="00B17555" w:rsidRPr="00FE2D02">
        <w:rPr>
          <w:lang w:val="en-US"/>
        </w:rPr>
        <w:t xml:space="preserve"> Yugoslav Red Cross</w:t>
      </w:r>
      <w:r w:rsidR="00C2288F">
        <w:rPr>
          <w:lang w:val="en-US"/>
        </w:rPr>
        <w:t xml:space="preserve">, </w:t>
      </w:r>
      <w:r w:rsidR="007D3B06">
        <w:rPr>
          <w:lang w:val="en-US"/>
        </w:rPr>
        <w:t xml:space="preserve">the Serbian Ministry of Internal Affairs, </w:t>
      </w:r>
      <w:r w:rsidR="00C2288F">
        <w:rPr>
          <w:lang w:val="en-US"/>
        </w:rPr>
        <w:t xml:space="preserve">and </w:t>
      </w:r>
      <w:r w:rsidR="007D3B06">
        <w:rPr>
          <w:lang w:val="en-US"/>
        </w:rPr>
        <w:t>other organisations.</w:t>
      </w:r>
    </w:p>
    <w:p w:rsidR="007D3B06" w:rsidRDefault="007D3B06" w:rsidP="007D3B06">
      <w:pPr>
        <w:pStyle w:val="ListParagraph"/>
        <w:rPr>
          <w:lang w:val="en-US"/>
        </w:rPr>
      </w:pPr>
    </w:p>
    <w:p w:rsidR="006C4EFD" w:rsidRDefault="007D3B06" w:rsidP="006C4EFD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D1BE3" w:rsidRPr="00FE2D02">
        <w:rPr>
          <w:lang w:val="en-US"/>
        </w:rPr>
        <w:t>ICRC</w:t>
      </w:r>
      <w:r w:rsidR="00112A7D" w:rsidRPr="00FE2D02">
        <w:rPr>
          <w:lang w:val="en-US"/>
        </w:rPr>
        <w:t xml:space="preserve"> tracing request</w:t>
      </w:r>
      <w:r>
        <w:rPr>
          <w:lang w:val="en-US"/>
        </w:rPr>
        <w:t>s</w:t>
      </w:r>
      <w:r w:rsidR="00112A7D" w:rsidRPr="00FE2D02">
        <w:rPr>
          <w:lang w:val="en-US"/>
        </w:rPr>
        <w:t xml:space="preserve"> for </w:t>
      </w:r>
      <w:r>
        <w:rPr>
          <w:lang w:val="en-US"/>
        </w:rPr>
        <w:t xml:space="preserve">all above-mentioned persons </w:t>
      </w:r>
      <w:r w:rsidR="007D1BE3" w:rsidRPr="00FE2D02">
        <w:t xml:space="preserve">remain open. </w:t>
      </w:r>
      <w:r w:rsidR="00112A7D" w:rsidRPr="00FE2D02">
        <w:rPr>
          <w:lang w:val="en-US"/>
        </w:rPr>
        <w:t xml:space="preserve">Likewise, </w:t>
      </w:r>
      <w:r>
        <w:rPr>
          <w:lang w:val="en-US"/>
        </w:rPr>
        <w:t xml:space="preserve">their </w:t>
      </w:r>
      <w:r w:rsidR="006C4EFD" w:rsidRPr="00FE2D02">
        <w:rPr>
          <w:lang w:val="en-US"/>
        </w:rPr>
        <w:t>name</w:t>
      </w:r>
      <w:r>
        <w:rPr>
          <w:lang w:val="en-US"/>
        </w:rPr>
        <w:t>s</w:t>
      </w:r>
      <w:r w:rsidR="006C4EFD" w:rsidRPr="00FE2D02">
        <w:rPr>
          <w:lang w:val="en-US"/>
        </w:rPr>
        <w:t xml:space="preserve"> </w:t>
      </w:r>
      <w:r w:rsidR="00605BE9">
        <w:rPr>
          <w:lang w:val="en-US"/>
        </w:rPr>
        <w:t xml:space="preserve">appear </w:t>
      </w:r>
      <w:r w:rsidR="007D1BE3" w:rsidRPr="00FE2D02">
        <w:rPr>
          <w:lang w:val="en-US"/>
        </w:rPr>
        <w:t>in the database</w:t>
      </w:r>
      <w:r w:rsidR="006C4EFD" w:rsidRPr="001E7C6E">
        <w:rPr>
          <w:lang w:val="en-US"/>
        </w:rPr>
        <w:t xml:space="preserve"> </w:t>
      </w:r>
      <w:r w:rsidR="00A83C57">
        <w:rPr>
          <w:lang w:val="en-US"/>
        </w:rPr>
        <w:t>compiled</w:t>
      </w:r>
      <w:r w:rsidR="00112A7D" w:rsidRPr="001E7C6E">
        <w:rPr>
          <w:lang w:val="en-US"/>
        </w:rPr>
        <w:t xml:space="preserve"> by </w:t>
      </w:r>
      <w:r w:rsidR="00CB609B">
        <w:rPr>
          <w:lang w:val="en-US"/>
        </w:rPr>
        <w:t xml:space="preserve">the </w:t>
      </w:r>
      <w:r w:rsidR="006C4EFD" w:rsidRPr="001E7C6E">
        <w:rPr>
          <w:lang w:val="en-US"/>
        </w:rPr>
        <w:t>UNMIK Office</w:t>
      </w:r>
      <w:r w:rsidR="001E7C6E">
        <w:rPr>
          <w:lang w:val="en-US"/>
        </w:rPr>
        <w:t xml:space="preserve"> </w:t>
      </w:r>
      <w:r w:rsidR="006C4EFD" w:rsidRPr="001E7C6E">
        <w:rPr>
          <w:lang w:val="en-US"/>
        </w:rPr>
        <w:t>o</w:t>
      </w:r>
      <w:r w:rsidR="00564EA7">
        <w:rPr>
          <w:lang w:val="en-US"/>
        </w:rPr>
        <w:t>n</w:t>
      </w:r>
      <w:r w:rsidR="006C4EFD" w:rsidRPr="001E7C6E">
        <w:rPr>
          <w:lang w:val="en-US"/>
        </w:rPr>
        <w:t xml:space="preserve"> Missing Persons an</w:t>
      </w:r>
      <w:r w:rsidR="0040328E">
        <w:rPr>
          <w:lang w:val="en-US"/>
        </w:rPr>
        <w:t xml:space="preserve">d Forensics. The complainant also states </w:t>
      </w:r>
      <w:r w:rsidR="0040328E" w:rsidRPr="00673850">
        <w:rPr>
          <w:lang w:val="en-US"/>
        </w:rPr>
        <w:t xml:space="preserve">that the matter was reported to the </w:t>
      </w:r>
      <w:r w:rsidR="00F83210" w:rsidRPr="00673850">
        <w:rPr>
          <w:lang w:val="en-US"/>
        </w:rPr>
        <w:t>International Public Prosecutor</w:t>
      </w:r>
      <w:r w:rsidR="0040328E" w:rsidRPr="00673850">
        <w:rPr>
          <w:lang w:val="en-US"/>
        </w:rPr>
        <w:t xml:space="preserve"> in Prishtin</w:t>
      </w:r>
      <w:r w:rsidR="0040328E" w:rsidRPr="00673850">
        <w:rPr>
          <w:lang w:val="ru-RU"/>
        </w:rPr>
        <w:t>ё</w:t>
      </w:r>
      <w:r w:rsidR="0040328E" w:rsidRPr="00673850">
        <w:rPr>
          <w:lang w:val="en-US"/>
        </w:rPr>
        <w:t>/Priština, but presents</w:t>
      </w:r>
      <w:r w:rsidR="0040328E">
        <w:rPr>
          <w:lang w:val="en-US"/>
        </w:rPr>
        <w:t xml:space="preserve"> no specific details.</w:t>
      </w:r>
    </w:p>
    <w:p w:rsidR="00564EA7" w:rsidRDefault="00564EA7" w:rsidP="005D6EAD">
      <w:pPr>
        <w:pStyle w:val="ListParagrap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8B784A" w:rsidRPr="008F5BCA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  <w:r w:rsidR="00066B28">
        <w:rPr>
          <w:b/>
          <w:bCs/>
          <w:lang w:val="en-US" w:eastAsia="en-US"/>
        </w:rPr>
        <w:t>S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0053EA" w:rsidRPr="00FE2D02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FE2D02">
        <w:rPr>
          <w:color w:val="auto"/>
          <w:lang w:val="en-US"/>
        </w:rPr>
        <w:t>The complainant</w:t>
      </w:r>
      <w:r w:rsidR="001729AA" w:rsidRPr="00FE2D02">
        <w:rPr>
          <w:bCs/>
          <w:caps/>
          <w:color w:val="auto"/>
          <w:lang w:val="en-US"/>
        </w:rPr>
        <w:t xml:space="preserve"> </w:t>
      </w:r>
      <w:r w:rsidR="000053EA" w:rsidRPr="00FE2D02">
        <w:rPr>
          <w:color w:val="auto"/>
          <w:lang w:val="en-US"/>
        </w:rPr>
        <w:t>c</w:t>
      </w:r>
      <w:r w:rsidR="00FE2FFC" w:rsidRPr="00FE2D02">
        <w:rPr>
          <w:color w:val="auto"/>
          <w:lang w:val="en-US"/>
        </w:rPr>
        <w:t>omplains</w:t>
      </w:r>
      <w:r w:rsidR="001F2463" w:rsidRPr="00FE2D02">
        <w:rPr>
          <w:color w:val="auto"/>
          <w:lang w:val="en-US"/>
        </w:rPr>
        <w:t xml:space="preserve"> about UNMIK’s </w:t>
      </w:r>
      <w:r w:rsidR="002D6587" w:rsidRPr="00FE2D02">
        <w:rPr>
          <w:color w:val="auto"/>
          <w:lang w:val="en-US"/>
        </w:rPr>
        <w:t xml:space="preserve">alleged failure to properly investigate the </w:t>
      </w:r>
      <w:r w:rsidR="00FE2D02" w:rsidRPr="00D21CA6">
        <w:rPr>
          <w:color w:val="auto"/>
          <w:lang w:val="en-US"/>
        </w:rPr>
        <w:t xml:space="preserve">abduction </w:t>
      </w:r>
      <w:r w:rsidR="0007701F" w:rsidRPr="00D21CA6">
        <w:rPr>
          <w:color w:val="auto"/>
          <w:lang w:val="en-US"/>
        </w:rPr>
        <w:t xml:space="preserve">and </w:t>
      </w:r>
      <w:r w:rsidR="00112A7D" w:rsidRPr="00D21CA6">
        <w:rPr>
          <w:color w:val="auto"/>
          <w:lang w:val="en-US"/>
        </w:rPr>
        <w:t>probable killing</w:t>
      </w:r>
      <w:r w:rsidR="0007701F" w:rsidRPr="00D21CA6">
        <w:rPr>
          <w:color w:val="auto"/>
          <w:lang w:val="en-US"/>
        </w:rPr>
        <w:t xml:space="preserve"> of h</w:t>
      </w:r>
      <w:r w:rsidR="00CA5917">
        <w:rPr>
          <w:color w:val="auto"/>
          <w:lang w:val="en-US"/>
        </w:rPr>
        <w:t>er</w:t>
      </w:r>
      <w:r w:rsidR="0007701F" w:rsidRPr="00D21CA6">
        <w:rPr>
          <w:color w:val="auto"/>
          <w:lang w:val="en-US"/>
        </w:rPr>
        <w:t xml:space="preserve"> </w:t>
      </w:r>
      <w:r w:rsidR="00EC0A25">
        <w:rPr>
          <w:color w:val="auto"/>
          <w:lang w:val="en-US"/>
        </w:rPr>
        <w:t>family members</w:t>
      </w:r>
      <w:r w:rsidR="0007701F" w:rsidRPr="00D21CA6">
        <w:rPr>
          <w:color w:val="auto"/>
          <w:lang w:val="en-US"/>
        </w:rPr>
        <w:t xml:space="preserve">. The complainant </w:t>
      </w:r>
      <w:r w:rsidR="00F12C62" w:rsidRPr="00D21CA6">
        <w:rPr>
          <w:color w:val="auto"/>
          <w:lang w:val="en-US"/>
        </w:rPr>
        <w:t xml:space="preserve">in essence </w:t>
      </w:r>
      <w:r w:rsidR="00BB34B7" w:rsidRPr="00D21CA6">
        <w:rPr>
          <w:color w:val="auto"/>
          <w:lang w:val="en-US"/>
        </w:rPr>
        <w:t>also</w:t>
      </w:r>
      <w:r w:rsidR="00F12C62" w:rsidRPr="00D21CA6">
        <w:rPr>
          <w:color w:val="auto"/>
          <w:lang w:val="en-US"/>
        </w:rPr>
        <w:t xml:space="preserve"> </w:t>
      </w:r>
      <w:r w:rsidR="0007701F" w:rsidRPr="00D21CA6">
        <w:rPr>
          <w:color w:val="auto"/>
          <w:lang w:val="en-US"/>
        </w:rPr>
        <w:t>complain</w:t>
      </w:r>
      <w:r w:rsidR="00EA6C61" w:rsidRPr="00D21CA6">
        <w:rPr>
          <w:color w:val="auto"/>
          <w:lang w:val="en-US"/>
        </w:rPr>
        <w:t>s</w:t>
      </w:r>
      <w:r w:rsidR="00B911D6" w:rsidRPr="00FE2D02">
        <w:rPr>
          <w:color w:val="auto"/>
          <w:lang w:val="en-US"/>
        </w:rPr>
        <w:t xml:space="preserve"> </w:t>
      </w:r>
      <w:r w:rsidR="002D6587" w:rsidRPr="00FE2D02">
        <w:rPr>
          <w:color w:val="auto"/>
          <w:lang w:val="en-US"/>
        </w:rPr>
        <w:t xml:space="preserve">about </w:t>
      </w:r>
      <w:r w:rsidR="00E71985" w:rsidRPr="00FE2D02">
        <w:rPr>
          <w:color w:val="auto"/>
          <w:lang w:val="en-US"/>
        </w:rPr>
        <w:t xml:space="preserve">the </w:t>
      </w:r>
      <w:r w:rsidR="00F12C62" w:rsidRPr="00FE2D02">
        <w:rPr>
          <w:color w:val="auto"/>
          <w:lang w:val="en-US"/>
        </w:rPr>
        <w:t xml:space="preserve">fear, </w:t>
      </w:r>
      <w:r w:rsidR="00E71985" w:rsidRPr="00FE2D02">
        <w:rPr>
          <w:color w:val="auto"/>
          <w:lang w:val="en-US"/>
        </w:rPr>
        <w:t>pain and anguish suffered by h</w:t>
      </w:r>
      <w:r w:rsidR="00CA5917">
        <w:rPr>
          <w:color w:val="auto"/>
          <w:lang w:val="en-US"/>
        </w:rPr>
        <w:t>er</w:t>
      </w:r>
      <w:r w:rsidR="00E71985" w:rsidRPr="00FE2D02">
        <w:rPr>
          <w:color w:val="auto"/>
          <w:lang w:val="en-US"/>
        </w:rPr>
        <w:t xml:space="preserve"> because of this situation.</w:t>
      </w:r>
    </w:p>
    <w:p w:rsidR="00E71985" w:rsidRPr="00FE2D02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FE2D02">
        <w:rPr>
          <w:lang w:val="en-US"/>
        </w:rPr>
        <w:t xml:space="preserve">The Panel considers that the complainant may be deemed to invoke, respectively, a violation of the right to life of </w:t>
      </w:r>
      <w:r w:rsidR="00EC0A25">
        <w:rPr>
          <w:lang w:val="en-US"/>
        </w:rPr>
        <w:t>her relatives</w:t>
      </w:r>
      <w:r w:rsidRPr="00FE2D02">
        <w:rPr>
          <w:lang w:val="en-US"/>
        </w:rPr>
        <w:t>, guaranteed by Article 2 of the E</w:t>
      </w:r>
      <w:r w:rsidR="00BF77C9" w:rsidRPr="00FE2D02">
        <w:rPr>
          <w:lang w:val="en-US"/>
        </w:rPr>
        <w:t>uropean Convention on Human Rights</w:t>
      </w:r>
      <w:r w:rsidR="00112A7D" w:rsidRPr="00FE2D02">
        <w:rPr>
          <w:lang w:val="en-US"/>
        </w:rPr>
        <w:t xml:space="preserve"> (</w:t>
      </w:r>
      <w:r w:rsidR="004E7DE2" w:rsidRPr="00FE2D02">
        <w:rPr>
          <w:lang w:val="en-US"/>
        </w:rPr>
        <w:t>ECHR)</w:t>
      </w:r>
      <w:r w:rsidR="00CB609B" w:rsidRPr="00FE2D02">
        <w:rPr>
          <w:lang w:val="en-US"/>
        </w:rPr>
        <w:t>,</w:t>
      </w:r>
      <w:r w:rsidRPr="00FE2D02">
        <w:rPr>
          <w:lang w:val="en-US"/>
        </w:rPr>
        <w:t xml:space="preserve"> and a violation of </w:t>
      </w:r>
      <w:r w:rsidR="00423B68" w:rsidRPr="00FE2D02">
        <w:rPr>
          <w:lang w:val="en-US"/>
        </w:rPr>
        <w:t>h</w:t>
      </w:r>
      <w:r w:rsidR="00CA5917">
        <w:rPr>
          <w:lang w:val="en-US"/>
        </w:rPr>
        <w:t>er</w:t>
      </w:r>
      <w:r w:rsidRPr="00FE2D02">
        <w:rPr>
          <w:lang w:val="en-US"/>
        </w:rPr>
        <w:t xml:space="preserve"> own right to be</w:t>
      </w:r>
      <w:r w:rsidRPr="000D7372">
        <w:rPr>
          <w:lang w:val="en-US"/>
        </w:rPr>
        <w:t xml:space="preserve"> free from inhuman or degrading treatment, guarante</w:t>
      </w:r>
      <w:r w:rsidR="00B911D6" w:rsidRPr="000D7372">
        <w:rPr>
          <w:lang w:val="en-US"/>
        </w:rPr>
        <w:t>ed by Article 3 of the ECHR.</w:t>
      </w:r>
    </w:p>
    <w:p w:rsidR="003A627D" w:rsidRDefault="003A627D" w:rsidP="003A627D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</w:t>
      </w:r>
      <w:r w:rsidR="00605BE9">
        <w:rPr>
          <w:lang w:val="en-US"/>
        </w:rPr>
        <w:t>s</w:t>
      </w:r>
      <w:r w:rsidRPr="000D7372">
        <w:rPr>
          <w:lang w:val="en-US"/>
        </w:rPr>
        <w:t xml:space="preserve"> on</w:t>
      </w:r>
      <w:r w:rsidR="00605BE9">
        <w:rPr>
          <w:lang w:val="en-US"/>
        </w:rPr>
        <w:t xml:space="preserve"> their</w:t>
      </w:r>
      <w:r w:rsidRPr="000D7372">
        <w:rPr>
          <w:lang w:val="en-US"/>
        </w:rPr>
        <w:t xml:space="preserve"> merits, the Panel must first decide whether to accept the</w:t>
      </w:r>
      <w:r w:rsidR="00907A4D">
        <w:rPr>
          <w:lang w:val="en-US"/>
        </w:rPr>
        <w:t xml:space="preserve"> complaints</w:t>
      </w:r>
      <w:r w:rsidRPr="000D7372">
        <w:rPr>
          <w:lang w:val="en-US"/>
        </w:rPr>
        <w:t>, considering the admissibility criteria set out in Sections 1, 2 and 3 of UNMIK Regulation No. 2006/12.</w:t>
      </w:r>
    </w:p>
    <w:p w:rsidR="003407BC" w:rsidRDefault="003407BC" w:rsidP="003407BC"/>
    <w:p w:rsidR="00907A4D" w:rsidRDefault="00907A4D" w:rsidP="00907A4D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abduction of her </w:t>
      </w:r>
      <w:r>
        <w:rPr>
          <w:lang w:val="en-US"/>
        </w:rPr>
        <w:t>relatives and</w:t>
      </w:r>
      <w:r w:rsidRPr="00172FD7">
        <w:rPr>
          <w:lang w:val="en-GB"/>
        </w:rPr>
        <w:t xml:space="preserve"> mental pain and suffering caused to her by the situation surrounding </w:t>
      </w:r>
      <w:r>
        <w:rPr>
          <w:lang w:val="en-GB"/>
        </w:rPr>
        <w:t xml:space="preserve">the </w:t>
      </w:r>
      <w:r w:rsidRPr="00172FD7">
        <w:rPr>
          <w:lang w:val="en-GB"/>
        </w:rPr>
        <w:t>abduction</w:t>
      </w:r>
      <w:r>
        <w:rPr>
          <w:lang w:val="en-GB"/>
        </w:rPr>
        <w:t>s</w:t>
      </w:r>
      <w:r w:rsidRPr="00172FD7">
        <w:rPr>
          <w:lang w:val="en-GB"/>
        </w:rPr>
        <w:t>.</w:t>
      </w:r>
    </w:p>
    <w:p w:rsidR="00907A4D" w:rsidRDefault="00907A4D" w:rsidP="00907A4D">
      <w:pPr>
        <w:pStyle w:val="ListParagraph"/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>In his comments, the SRSG raises no objection to the admissibility of the complaint</w:t>
      </w:r>
      <w:r>
        <w:t>s</w:t>
      </w:r>
      <w:r w:rsidRPr="00172FD7">
        <w:t>.</w:t>
      </w:r>
    </w:p>
    <w:p w:rsidR="00907A4D" w:rsidRPr="00172FD7" w:rsidRDefault="00907A4D" w:rsidP="00907A4D">
      <w:pPr>
        <w:pStyle w:val="ListParagraph"/>
        <w:rPr>
          <w:lang w:val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Pr="00172FD7">
        <w:rPr>
          <w:lang w:val="en-GB"/>
        </w:rPr>
        <w:t>considers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raise serious issues of fact and law, the determination of which should depend on examination of the</w:t>
      </w:r>
      <w:r>
        <w:rPr>
          <w:lang w:val="en-GB"/>
        </w:rPr>
        <w:t>ir</w:t>
      </w:r>
      <w:r w:rsidRPr="00172FD7">
        <w:rPr>
          <w:lang w:val="en-GB"/>
        </w:rPr>
        <w:t xml:space="preserve"> merits. The Panel concludes therefore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</w:t>
      </w:r>
      <w:r>
        <w:rPr>
          <w:lang w:val="en-GB"/>
        </w:rPr>
        <w:t>are</w:t>
      </w:r>
      <w:r w:rsidRPr="00172FD7">
        <w:rPr>
          <w:lang w:val="en-GB"/>
        </w:rPr>
        <w:t xml:space="preserve"> not manifestly ill-founded within the meaning of Section 3.3 of UNMIK Regulation No. 2006/12.</w:t>
      </w:r>
    </w:p>
    <w:p w:rsidR="00907A4D" w:rsidRPr="00172FD7" w:rsidRDefault="00907A4D" w:rsidP="00907A4D">
      <w:pPr>
        <w:pStyle w:val="ListParagraph"/>
        <w:rPr>
          <w:lang w:val="en-US" w:eastAsia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</w:t>
      </w:r>
      <w:r w:rsidR="00066B28">
        <w:rPr>
          <w:lang w:val="en-US" w:eastAsia="en-US"/>
        </w:rPr>
        <w:t>s</w:t>
      </w:r>
      <w:r w:rsidRPr="00172FD7">
        <w:rPr>
          <w:lang w:val="en-US" w:eastAsia="en-US"/>
        </w:rPr>
        <w:t xml:space="preserve"> inadmissible has been established.</w:t>
      </w:r>
    </w:p>
    <w:p w:rsidR="00557FC5" w:rsidRPr="00907A4D" w:rsidRDefault="00557FC5" w:rsidP="00557FC5"/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CF2563" w:rsidRPr="008A3F4E" w:rsidRDefault="00CF2563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proofErr w:type="gramStart"/>
      <w:r>
        <w:rPr>
          <w:b/>
          <w:bCs/>
          <w:lang w:val="en-GB" w:eastAsia="en-US"/>
        </w:rPr>
        <w:t xml:space="preserve">DECLARES </w:t>
      </w:r>
      <w:r w:rsidR="00112A7D">
        <w:rPr>
          <w:b/>
          <w:bCs/>
          <w:lang w:val="en-GB" w:eastAsia="en-US"/>
        </w:rPr>
        <w:t>THE COMPLAINT</w:t>
      </w:r>
      <w:r w:rsidR="00605BE9">
        <w:rPr>
          <w:b/>
          <w:bCs/>
          <w:lang w:val="en-GB" w:eastAsia="en-US"/>
        </w:rPr>
        <w:t>S</w:t>
      </w:r>
      <w:r w:rsidR="00112A7D">
        <w:rPr>
          <w:b/>
          <w:bCs/>
          <w:lang w:val="en-GB" w:eastAsia="en-US"/>
        </w:rPr>
        <w:t xml:space="preserve"> </w:t>
      </w:r>
      <w:r>
        <w:rPr>
          <w:b/>
          <w:bCs/>
          <w:lang w:val="en-GB" w:eastAsia="en-US"/>
        </w:rPr>
        <w:t>ADMISSIBLE.</w:t>
      </w:r>
      <w:proofErr w:type="gramEnd"/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Pr="00291734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FA3C54" w:rsidRPr="000D7372">
        <w:rPr>
          <w:lang w:val="en-US"/>
        </w:rPr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99" w:rsidRDefault="008D2899">
      <w:r>
        <w:separator/>
      </w:r>
    </w:p>
  </w:endnote>
  <w:endnote w:type="continuationSeparator" w:id="0">
    <w:p w:rsidR="008D2899" w:rsidRDefault="008D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99" w:rsidRDefault="008D2899">
      <w:r>
        <w:separator/>
      </w:r>
    </w:p>
  </w:footnote>
  <w:footnote w:type="continuationSeparator" w:id="0">
    <w:p w:rsidR="008D2899" w:rsidRDefault="008D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Default="00066B28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Pr="00592AAE" w:rsidRDefault="00066B28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2A239A">
      <w:rPr>
        <w:rStyle w:val="PageNumber"/>
        <w:noProof/>
        <w:sz w:val="22"/>
        <w:szCs w:val="22"/>
      </w:rPr>
      <w:t>2</w:t>
    </w:r>
    <w:r w:rsidRPr="00592AAE">
      <w:rPr>
        <w:rStyle w:val="PageNumber"/>
        <w:sz w:val="22"/>
        <w:szCs w:val="22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954B138"/>
    <w:lvl w:ilvl="0" w:tplc="57AA6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46D15"/>
    <w:rsid w:val="000542B1"/>
    <w:rsid w:val="00056BCB"/>
    <w:rsid w:val="0005718D"/>
    <w:rsid w:val="000635B4"/>
    <w:rsid w:val="000645C0"/>
    <w:rsid w:val="00064BED"/>
    <w:rsid w:val="00065414"/>
    <w:rsid w:val="00066B28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5595"/>
    <w:rsid w:val="000D704C"/>
    <w:rsid w:val="000D7372"/>
    <w:rsid w:val="000D7518"/>
    <w:rsid w:val="000D7CEB"/>
    <w:rsid w:val="000F103D"/>
    <w:rsid w:val="00103591"/>
    <w:rsid w:val="00110FFC"/>
    <w:rsid w:val="00112A7D"/>
    <w:rsid w:val="00112D33"/>
    <w:rsid w:val="00115B4F"/>
    <w:rsid w:val="00116FFA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7D8A"/>
    <w:rsid w:val="00171DAE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12D2"/>
    <w:rsid w:val="00224E94"/>
    <w:rsid w:val="002255EC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39A"/>
    <w:rsid w:val="002A2F31"/>
    <w:rsid w:val="002A39D0"/>
    <w:rsid w:val="002A7C58"/>
    <w:rsid w:val="002B4E8D"/>
    <w:rsid w:val="002B554F"/>
    <w:rsid w:val="002B706B"/>
    <w:rsid w:val="002B76A9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FF"/>
    <w:rsid w:val="003738AC"/>
    <w:rsid w:val="00376E8C"/>
    <w:rsid w:val="00377B16"/>
    <w:rsid w:val="00383ACD"/>
    <w:rsid w:val="00383F28"/>
    <w:rsid w:val="00384858"/>
    <w:rsid w:val="003959D4"/>
    <w:rsid w:val="00397439"/>
    <w:rsid w:val="003A05C8"/>
    <w:rsid w:val="003A44CE"/>
    <w:rsid w:val="003A627D"/>
    <w:rsid w:val="003B642F"/>
    <w:rsid w:val="003B6932"/>
    <w:rsid w:val="003C54B3"/>
    <w:rsid w:val="003C715F"/>
    <w:rsid w:val="003E2C5D"/>
    <w:rsid w:val="003E48C5"/>
    <w:rsid w:val="003E50D3"/>
    <w:rsid w:val="003E548B"/>
    <w:rsid w:val="004021DD"/>
    <w:rsid w:val="0040328E"/>
    <w:rsid w:val="00411330"/>
    <w:rsid w:val="00415099"/>
    <w:rsid w:val="00422A23"/>
    <w:rsid w:val="00423B68"/>
    <w:rsid w:val="004253FA"/>
    <w:rsid w:val="0042584E"/>
    <w:rsid w:val="00430CF3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24"/>
    <w:rsid w:val="00466BEF"/>
    <w:rsid w:val="00473FE1"/>
    <w:rsid w:val="00475306"/>
    <w:rsid w:val="00475390"/>
    <w:rsid w:val="00486F78"/>
    <w:rsid w:val="00490170"/>
    <w:rsid w:val="00492959"/>
    <w:rsid w:val="00497743"/>
    <w:rsid w:val="004A0F1F"/>
    <w:rsid w:val="004A63B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311"/>
    <w:rsid w:val="00516BED"/>
    <w:rsid w:val="00517E6A"/>
    <w:rsid w:val="00522ED7"/>
    <w:rsid w:val="005241A2"/>
    <w:rsid w:val="005260AA"/>
    <w:rsid w:val="00526503"/>
    <w:rsid w:val="005347C9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64EA7"/>
    <w:rsid w:val="00570909"/>
    <w:rsid w:val="0057465D"/>
    <w:rsid w:val="00575F95"/>
    <w:rsid w:val="00580327"/>
    <w:rsid w:val="005850C6"/>
    <w:rsid w:val="005868A1"/>
    <w:rsid w:val="00590A57"/>
    <w:rsid w:val="00592AAE"/>
    <w:rsid w:val="0059707C"/>
    <w:rsid w:val="00597443"/>
    <w:rsid w:val="005A4A0C"/>
    <w:rsid w:val="005B1861"/>
    <w:rsid w:val="005B7CE1"/>
    <w:rsid w:val="005C2501"/>
    <w:rsid w:val="005C5304"/>
    <w:rsid w:val="005C6DCD"/>
    <w:rsid w:val="005C78D4"/>
    <w:rsid w:val="005D05AF"/>
    <w:rsid w:val="005D23D9"/>
    <w:rsid w:val="005D34DB"/>
    <w:rsid w:val="005D51CA"/>
    <w:rsid w:val="005D58E8"/>
    <w:rsid w:val="005D6EAD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BE9"/>
    <w:rsid w:val="00605DF3"/>
    <w:rsid w:val="0060657D"/>
    <w:rsid w:val="0061277B"/>
    <w:rsid w:val="006134B2"/>
    <w:rsid w:val="00624E77"/>
    <w:rsid w:val="00625B9F"/>
    <w:rsid w:val="006406AF"/>
    <w:rsid w:val="00643C14"/>
    <w:rsid w:val="0064646A"/>
    <w:rsid w:val="0067273A"/>
    <w:rsid w:val="00673850"/>
    <w:rsid w:val="006827BB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56DB"/>
    <w:rsid w:val="006F1D23"/>
    <w:rsid w:val="006F1FCB"/>
    <w:rsid w:val="006F5A3F"/>
    <w:rsid w:val="006F5EB8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0B6F"/>
    <w:rsid w:val="007550ED"/>
    <w:rsid w:val="007569A8"/>
    <w:rsid w:val="007618E2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21A3"/>
    <w:rsid w:val="00794836"/>
    <w:rsid w:val="0079612C"/>
    <w:rsid w:val="007A52F0"/>
    <w:rsid w:val="007A5437"/>
    <w:rsid w:val="007A71B7"/>
    <w:rsid w:val="007C11A4"/>
    <w:rsid w:val="007C11D9"/>
    <w:rsid w:val="007C7741"/>
    <w:rsid w:val="007D1BE3"/>
    <w:rsid w:val="007D3B06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38FF"/>
    <w:rsid w:val="00804085"/>
    <w:rsid w:val="008047D5"/>
    <w:rsid w:val="008103F8"/>
    <w:rsid w:val="00814C0B"/>
    <w:rsid w:val="00814EEC"/>
    <w:rsid w:val="008207FC"/>
    <w:rsid w:val="00820CAA"/>
    <w:rsid w:val="00821765"/>
    <w:rsid w:val="0082377F"/>
    <w:rsid w:val="00825B23"/>
    <w:rsid w:val="00830D2C"/>
    <w:rsid w:val="00831901"/>
    <w:rsid w:val="00833E5C"/>
    <w:rsid w:val="008363C6"/>
    <w:rsid w:val="00843AB9"/>
    <w:rsid w:val="00845808"/>
    <w:rsid w:val="00846B92"/>
    <w:rsid w:val="00846FF2"/>
    <w:rsid w:val="00864581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97847"/>
    <w:rsid w:val="008A5737"/>
    <w:rsid w:val="008A7A5C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2899"/>
    <w:rsid w:val="008D3335"/>
    <w:rsid w:val="008E0668"/>
    <w:rsid w:val="008E1198"/>
    <w:rsid w:val="008E19DE"/>
    <w:rsid w:val="008F09D6"/>
    <w:rsid w:val="008F26F4"/>
    <w:rsid w:val="008F394F"/>
    <w:rsid w:val="008F4C97"/>
    <w:rsid w:val="008F5BCA"/>
    <w:rsid w:val="008F7005"/>
    <w:rsid w:val="00907A4D"/>
    <w:rsid w:val="009167B3"/>
    <w:rsid w:val="00916F85"/>
    <w:rsid w:val="00924874"/>
    <w:rsid w:val="0092519A"/>
    <w:rsid w:val="009270E1"/>
    <w:rsid w:val="00935EA0"/>
    <w:rsid w:val="00936D11"/>
    <w:rsid w:val="00941F6F"/>
    <w:rsid w:val="009428BA"/>
    <w:rsid w:val="009442AF"/>
    <w:rsid w:val="009458BD"/>
    <w:rsid w:val="009465FC"/>
    <w:rsid w:val="00950357"/>
    <w:rsid w:val="0096231D"/>
    <w:rsid w:val="00962637"/>
    <w:rsid w:val="00963D2C"/>
    <w:rsid w:val="00965E6B"/>
    <w:rsid w:val="00967C1B"/>
    <w:rsid w:val="00970C3A"/>
    <w:rsid w:val="00971214"/>
    <w:rsid w:val="009730CC"/>
    <w:rsid w:val="00973F81"/>
    <w:rsid w:val="0097721B"/>
    <w:rsid w:val="009829E0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3D18"/>
    <w:rsid w:val="00A07CCC"/>
    <w:rsid w:val="00A13E09"/>
    <w:rsid w:val="00A205E0"/>
    <w:rsid w:val="00A21025"/>
    <w:rsid w:val="00A2287C"/>
    <w:rsid w:val="00A24D80"/>
    <w:rsid w:val="00A31E5E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3C57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A7"/>
    <w:rsid w:val="00AF0657"/>
    <w:rsid w:val="00AF0EA8"/>
    <w:rsid w:val="00B00F55"/>
    <w:rsid w:val="00B03018"/>
    <w:rsid w:val="00B048B8"/>
    <w:rsid w:val="00B055D3"/>
    <w:rsid w:val="00B06B07"/>
    <w:rsid w:val="00B142DB"/>
    <w:rsid w:val="00B14CAE"/>
    <w:rsid w:val="00B17555"/>
    <w:rsid w:val="00B2000D"/>
    <w:rsid w:val="00B24CCD"/>
    <w:rsid w:val="00B3051C"/>
    <w:rsid w:val="00B31398"/>
    <w:rsid w:val="00B31B1A"/>
    <w:rsid w:val="00B33821"/>
    <w:rsid w:val="00B366F2"/>
    <w:rsid w:val="00B371FF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288F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51548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A5917"/>
    <w:rsid w:val="00CB1AD4"/>
    <w:rsid w:val="00CB28F8"/>
    <w:rsid w:val="00CB3010"/>
    <w:rsid w:val="00CB609B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782"/>
    <w:rsid w:val="00D32798"/>
    <w:rsid w:val="00D34087"/>
    <w:rsid w:val="00D36E08"/>
    <w:rsid w:val="00D404FC"/>
    <w:rsid w:val="00D44BC2"/>
    <w:rsid w:val="00D55B57"/>
    <w:rsid w:val="00D616BC"/>
    <w:rsid w:val="00D618E1"/>
    <w:rsid w:val="00D631DC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48C"/>
    <w:rsid w:val="00DB6CB6"/>
    <w:rsid w:val="00DB724B"/>
    <w:rsid w:val="00DC16EE"/>
    <w:rsid w:val="00DD7A6E"/>
    <w:rsid w:val="00DE5DF6"/>
    <w:rsid w:val="00DF2CA2"/>
    <w:rsid w:val="00DF5C45"/>
    <w:rsid w:val="00DF5E36"/>
    <w:rsid w:val="00E01ED0"/>
    <w:rsid w:val="00E06AD6"/>
    <w:rsid w:val="00E07D7A"/>
    <w:rsid w:val="00E1129D"/>
    <w:rsid w:val="00E15CAD"/>
    <w:rsid w:val="00E23A4E"/>
    <w:rsid w:val="00E2551B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C0363"/>
    <w:rsid w:val="00EC0A25"/>
    <w:rsid w:val="00EC51CB"/>
    <w:rsid w:val="00EC598B"/>
    <w:rsid w:val="00EC5D73"/>
    <w:rsid w:val="00EC6B4B"/>
    <w:rsid w:val="00EC7638"/>
    <w:rsid w:val="00ED3B64"/>
    <w:rsid w:val="00ED5DC0"/>
    <w:rsid w:val="00ED7FA9"/>
    <w:rsid w:val="00EF00A8"/>
    <w:rsid w:val="00EF0911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6B76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D7356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paragraph" w:styleId="BodyText">
    <w:name w:val="Body Text"/>
    <w:basedOn w:val="Normal"/>
    <w:link w:val="BodyTextChar"/>
    <w:rsid w:val="00C2288F"/>
    <w:pPr>
      <w:ind w:right="-2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288F"/>
  </w:style>
  <w:style w:type="character" w:customStyle="1" w:styleId="CommentTextChar">
    <w:name w:val="Comment Text Char"/>
    <w:basedOn w:val="DefaultParagraphFont"/>
    <w:link w:val="CommentText"/>
    <w:semiHidden/>
    <w:rsid w:val="00CA5917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NIKOLIĆ, Lela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2012-06-20T22:00:00+00:00</Date_x0020_of_x0020_Adoption>
    <Case_x0020_Number xmlns="16f2acb5-7363-4076-9084-069fc3bb4325">075/09</Case_x0020_Number>
    <Type_x0020_of_x0020_Document xmlns="16f2acb5-7363-4076-9084-069fc3bb4325">Decision - Admissible</Type_x0020_of_x0020_Document>
    <_dlc_DocId xmlns="b9fab99d-1571-47f6-8995-3a195ef041f8">M5JDUUKXSQ5W-25-565</_dlc_DocId>
    <_dlc_DocIdUrl xmlns="b9fab99d-1571-47f6-8995-3a195ef041f8">
      <Url>http://prod.unmikonline.org/hrap/Eng/_layouts/DocIdRedir.aspx?ID=M5JDUUKXSQ5W-25-565</Url>
      <Description>M5JDUUKXSQ5W-25-565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7198A-0CBD-4242-A6E5-28DB7B7F5518}"/>
</file>

<file path=customXml/itemProps2.xml><?xml version="1.0" encoding="utf-8"?>
<ds:datastoreItem xmlns:ds="http://schemas.openxmlformats.org/officeDocument/2006/customXml" ds:itemID="{949B4420-7AAE-46F2-AD0B-05A858659678}"/>
</file>

<file path=customXml/itemProps3.xml><?xml version="1.0" encoding="utf-8"?>
<ds:datastoreItem xmlns:ds="http://schemas.openxmlformats.org/officeDocument/2006/customXml" ds:itemID="{3B20E33B-11BD-4951-986F-362B8D9EDB68}"/>
</file>

<file path=customXml/itemProps4.xml><?xml version="1.0" encoding="utf-8"?>
<ds:datastoreItem xmlns:ds="http://schemas.openxmlformats.org/officeDocument/2006/customXml" ds:itemID="{25824290-EACC-46CF-9060-4251E4378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2012-06-09T13:38:00Z</cp:lastPrinted>
  <dcterms:created xsi:type="dcterms:W3CDTF">2012-08-24T10:39:00Z</dcterms:created>
  <dcterms:modified xsi:type="dcterms:W3CDTF">2012-08-24T10:39:00Z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f5789d5e-f85c-4626-af6a-1ec1aec77cf6</vt:lpwstr>
  </property>
  <property fmtid="{D5CDD505-2E9C-101B-9397-08002B2CF9AE}" pid="4" name="Order">
    <vt:r8>56500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